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151" w:rsidRPr="00C74756" w:rsidRDefault="00994151">
      <w:pPr>
        <w:rPr>
          <w:rFonts w:ascii="Times New Roman" w:eastAsia="仿宋_GB2312" w:hAnsi="Times New Roman"/>
          <w:sz w:val="30"/>
          <w:szCs w:val="30"/>
        </w:rPr>
      </w:pPr>
      <w:r w:rsidRPr="00C74756">
        <w:rPr>
          <w:rFonts w:ascii="Times New Roman" w:eastAsia="仿宋_GB2312" w:hAnsi="Times New Roman" w:hint="eastAsia"/>
          <w:sz w:val="30"/>
          <w:szCs w:val="30"/>
        </w:rPr>
        <w:t>附件</w:t>
      </w:r>
    </w:p>
    <w:p w:rsidR="0004146F" w:rsidRPr="008571F5" w:rsidRDefault="00994151" w:rsidP="00994151">
      <w:pPr>
        <w:jc w:val="center"/>
        <w:rPr>
          <w:rFonts w:ascii="Times New Roman" w:eastAsia="华文中宋" w:hAnsi="Times New Roman"/>
          <w:sz w:val="44"/>
          <w:szCs w:val="44"/>
        </w:rPr>
      </w:pPr>
      <w:r w:rsidRPr="008571F5">
        <w:rPr>
          <w:rFonts w:ascii="Times New Roman" w:eastAsia="华文中宋" w:hAnsi="Times New Roman" w:hint="eastAsia"/>
          <w:sz w:val="44"/>
          <w:szCs w:val="44"/>
        </w:rPr>
        <w:t>泰州学院</w:t>
      </w:r>
      <w:r w:rsidRPr="008571F5">
        <w:rPr>
          <w:rFonts w:ascii="Times New Roman" w:eastAsia="华文中宋" w:hAnsi="Times New Roman" w:hint="eastAsia"/>
          <w:sz w:val="44"/>
          <w:szCs w:val="44"/>
        </w:rPr>
        <w:t>2021</w:t>
      </w:r>
      <w:r w:rsidRPr="008571F5">
        <w:rPr>
          <w:rFonts w:ascii="Times New Roman" w:eastAsia="华文中宋" w:hAnsi="Times New Roman" w:hint="eastAsia"/>
          <w:sz w:val="44"/>
          <w:szCs w:val="44"/>
        </w:rPr>
        <w:t>年实验药品（试剂）、仪器耗材采购清单</w:t>
      </w:r>
    </w:p>
    <w:p w:rsidR="00994151" w:rsidRPr="00C74756" w:rsidRDefault="00994151" w:rsidP="00A030EE">
      <w:pPr>
        <w:tabs>
          <w:tab w:val="left" w:pos="1177"/>
          <w:tab w:val="left" w:pos="1498"/>
        </w:tabs>
        <w:spacing w:line="360" w:lineRule="exact"/>
        <w:ind w:firstLineChars="200" w:firstLine="482"/>
        <w:rPr>
          <w:rFonts w:ascii="Times New Roman" w:eastAsia="仿宋_GB2312" w:hAnsi="Times New Roman"/>
          <w:b/>
          <w:kern w:val="0"/>
          <w:sz w:val="24"/>
        </w:rPr>
      </w:pPr>
      <w:bookmarkStart w:id="0" w:name="_GoBack"/>
      <w:bookmarkEnd w:id="0"/>
      <w:r w:rsidRPr="00C74756">
        <w:rPr>
          <w:rFonts w:ascii="Times New Roman" w:eastAsia="仿宋_GB2312" w:hAnsi="Times New Roman" w:hint="eastAsia"/>
          <w:b/>
          <w:kern w:val="0"/>
          <w:sz w:val="24"/>
        </w:rPr>
        <w:t>（一）药品（试剂）采购清单</w:t>
      </w:r>
    </w:p>
    <w:tbl>
      <w:tblPr>
        <w:tblStyle w:val="a4"/>
        <w:tblW w:w="5000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1402"/>
        <w:gridCol w:w="1478"/>
        <w:gridCol w:w="631"/>
        <w:gridCol w:w="692"/>
        <w:gridCol w:w="927"/>
        <w:gridCol w:w="902"/>
        <w:gridCol w:w="1498"/>
      </w:tblGrid>
      <w:tr w:rsidR="00FD439D" w:rsidRPr="00C74756" w:rsidTr="001162F7">
        <w:trPr>
          <w:trHeight w:val="632"/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序号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名称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规格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数量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单位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单价</w:t>
            </w: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/</w:t>
            </w: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元</w:t>
            </w: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总价</w:t>
            </w: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/</w:t>
            </w: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元</w:t>
            </w: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tabs>
                <w:tab w:val="left" w:pos="349"/>
              </w:tabs>
              <w:jc w:val="left"/>
              <w:textAlignment w:val="center"/>
              <w:rPr>
                <w:rFonts w:eastAsia="仿宋_GB2312" w:cs="宋体"/>
                <w:b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b/>
                <w:sz w:val="22"/>
                <w:szCs w:val="22"/>
                <w:lang w:bidi="ar"/>
              </w:rPr>
              <w:t>备注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过硫酸钾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磺胺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N-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（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1-</w:t>
            </w:r>
            <w:proofErr w:type="gramStart"/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萘</w:t>
            </w:r>
            <w:proofErr w:type="gramEnd"/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基）乙二胺盐酸盐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AR/10g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二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苯碳酰二肼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AR/25g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无水乙醇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80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刚果红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Ind/25g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4-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硝基苯甲酸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CP/100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对硝基苯甲酸乙酯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98%/100g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盐酸硫胺（维生素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B1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）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生化试剂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BR/500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二苯乙醇酮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CP/25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联苯甲酰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CP/25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水杨酸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AR/250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尿素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lang w:bidi="ar"/>
              </w:rPr>
              <w:t>板蓝根药材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lang w:bidi="ar"/>
              </w:rPr>
              <w:t>优质级</w:t>
            </w:r>
            <w:r w:rsidRPr="00C74756">
              <w:rPr>
                <w:rFonts w:eastAsia="仿宋_GB2312" w:hint="eastAsia"/>
                <w:lang w:bidi="ar"/>
              </w:rPr>
              <w:t>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>1.5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>kg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lang w:bidi="ar"/>
              </w:rPr>
              <w:t>糊精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>AR/500g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奎尼丁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原料药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甲醇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HPLC/4L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乙腈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HPLC/4L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牛血红蛋白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工业乙醇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工业级，≥</w:t>
            </w:r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95%</w:t>
            </w:r>
            <w:r w:rsidRPr="00C74756">
              <w:rPr>
                <w:rFonts w:eastAsia="仿宋_GB2312" w:cs="宋体" w:hint="eastAsia"/>
                <w:lang w:bidi="ar"/>
              </w:rPr>
              <w:t>，</w:t>
            </w:r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25L/</w:t>
            </w:r>
            <w:r w:rsidRPr="00C74756">
              <w:rPr>
                <w:rFonts w:eastAsia="仿宋_GB2312" w:cs="宋体" w:hint="eastAsia"/>
                <w:lang w:bidi="ar"/>
              </w:rPr>
              <w:t>桶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碳酸钙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AR500g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，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≥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99%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lastRenderedPageBreak/>
              <w:t>22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二甲基硅油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H201-100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（浙江）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升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红墨水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>150mL/</w:t>
            </w:r>
            <w:r w:rsidRPr="00C74756">
              <w:rPr>
                <w:rFonts w:eastAsia="仿宋_GB2312" w:cs="宋体" w:hint="eastAsia"/>
                <w:lang w:bidi="ar"/>
              </w:rPr>
              <w:t>瓶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葡萄糖氧化酶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G810485-100mg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香豆素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C804532-100g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二乙酸荧光素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F809625-1g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>5,5-</w:t>
            </w:r>
            <w:r w:rsidRPr="00C74756">
              <w:rPr>
                <w:rFonts w:eastAsia="仿宋_GB2312" w:cs="宋体" w:hint="eastAsia"/>
                <w:lang w:bidi="ar"/>
              </w:rPr>
              <w:t>二甲基</w:t>
            </w:r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-1-</w:t>
            </w:r>
            <w:r w:rsidRPr="00C74756">
              <w:rPr>
                <w:rFonts w:eastAsia="仿宋_GB2312" w:cs="宋体" w:hint="eastAsia"/>
                <w:lang w:bidi="ar"/>
              </w:rPr>
              <w:t>吡咯</w:t>
            </w:r>
            <w:proofErr w:type="gramStart"/>
            <w:r w:rsidRPr="00C74756">
              <w:rPr>
                <w:rFonts w:eastAsia="仿宋_GB2312" w:cs="宋体" w:hint="eastAsia"/>
                <w:lang w:bidi="ar"/>
              </w:rPr>
              <w:t>啉</w:t>
            </w:r>
            <w:proofErr w:type="gramEnd"/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-N-</w:t>
            </w:r>
            <w:r w:rsidRPr="00C74756">
              <w:rPr>
                <w:rFonts w:eastAsia="仿宋_GB2312" w:cs="宋体" w:hint="eastAsia"/>
                <w:lang w:bidi="ar"/>
              </w:rPr>
              <w:t>氧化物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D806956-250mg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>3-(4</w:t>
            </w:r>
            <w:r w:rsidRPr="00C74756">
              <w:rPr>
                <w:rFonts w:eastAsia="仿宋_GB2312" w:cs="宋体" w:hint="eastAsia"/>
                <w:lang w:bidi="ar"/>
              </w:rPr>
              <w:t>，</w:t>
            </w:r>
            <w:r w:rsidRPr="00C74756">
              <w:rPr>
                <w:rFonts w:eastAsia="仿宋_GB2312" w:hint="eastAsia"/>
                <w:lang w:bidi="ar"/>
              </w:rPr>
              <w:t>5-</w:t>
            </w:r>
            <w:r w:rsidRPr="00C74756">
              <w:rPr>
                <w:rFonts w:eastAsia="仿宋_GB2312" w:cs="宋体" w:hint="eastAsia"/>
                <w:lang w:bidi="ar"/>
              </w:rPr>
              <w:t>二甲基噻唑</w:t>
            </w:r>
            <w:r w:rsidRPr="00C74756">
              <w:rPr>
                <w:rFonts w:eastAsia="仿宋_GB2312" w:hint="eastAsia"/>
                <w:lang w:bidi="ar"/>
              </w:rPr>
              <w:t>-2-</w:t>
            </w:r>
            <w:r w:rsidRPr="00C74756">
              <w:rPr>
                <w:rFonts w:eastAsia="仿宋_GB2312" w:cs="宋体" w:hint="eastAsia"/>
                <w:lang w:bidi="ar"/>
              </w:rPr>
              <w:t>基</w:t>
            </w:r>
            <w:r w:rsidRPr="00C74756">
              <w:rPr>
                <w:rFonts w:eastAsia="仿宋_GB2312" w:hint="eastAsia"/>
                <w:lang w:bidi="ar"/>
              </w:rPr>
              <w:t>)-2</w:t>
            </w:r>
            <w:r w:rsidRPr="00C74756">
              <w:rPr>
                <w:rFonts w:eastAsia="仿宋_GB2312" w:cs="宋体" w:hint="eastAsia"/>
                <w:lang w:bidi="ar"/>
              </w:rPr>
              <w:t>，</w:t>
            </w:r>
            <w:r w:rsidRPr="00C74756">
              <w:rPr>
                <w:rFonts w:eastAsia="仿宋_GB2312" w:hint="eastAsia"/>
                <w:lang w:bidi="ar"/>
              </w:rPr>
              <w:t>5-</w:t>
            </w:r>
            <w:r w:rsidRPr="00C74756">
              <w:rPr>
                <w:rFonts w:eastAsia="仿宋_GB2312" w:cs="宋体" w:hint="eastAsia"/>
                <w:lang w:bidi="ar"/>
              </w:rPr>
              <w:t>二苯基溴化四</w:t>
            </w:r>
            <w:proofErr w:type="gramStart"/>
            <w:r w:rsidRPr="00C74756">
              <w:rPr>
                <w:rFonts w:eastAsia="仿宋_GB2312" w:cs="宋体" w:hint="eastAsia"/>
                <w:lang w:bidi="ar"/>
              </w:rPr>
              <w:t>唑</w:t>
            </w:r>
            <w:proofErr w:type="gramEnd"/>
            <w:r w:rsidRPr="00C74756">
              <w:rPr>
                <w:rFonts w:eastAsia="仿宋_GB2312" w:hint="eastAsia"/>
                <w:lang w:bidi="ar"/>
              </w:rPr>
              <w:t>(MTT)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M158055-100mg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lang w:bidi="ar"/>
              </w:rPr>
              <w:t>己二酸二酰肼</w:t>
            </w:r>
            <w:r w:rsidRPr="00C74756">
              <w:rPr>
                <w:rFonts w:eastAsia="仿宋_GB2312" w:hint="eastAsia"/>
                <w:lang w:bidi="ar"/>
              </w:rPr>
              <w:t>(ADH)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A109760-100g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>BTC</w:t>
            </w:r>
            <w:r w:rsidRPr="00C74756">
              <w:rPr>
                <w:rFonts w:eastAsia="仿宋_GB2312" w:cs="宋体" w:hint="eastAsia"/>
                <w:lang w:bidi="ar"/>
              </w:rPr>
              <w:t>（三氯甲基碳酸酯</w:t>
            </w:r>
            <w:r w:rsidRPr="00C74756">
              <w:rPr>
                <w:rFonts w:eastAsia="仿宋_GB2312" w:hint="eastAsia"/>
                <w:lang w:bidi="ar"/>
              </w:rPr>
              <w:t>/</w:t>
            </w:r>
            <w:r w:rsidRPr="00C74756">
              <w:rPr>
                <w:rFonts w:eastAsia="仿宋_GB2312" w:cs="宋体" w:hint="eastAsia"/>
                <w:lang w:bidi="ar"/>
              </w:rPr>
              <w:t>三光气）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T103041-100g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氟化钾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P164507-500g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青蒿素</w:t>
            </w:r>
          </w:p>
        </w:tc>
        <w:tc>
          <w:tcPr>
            <w:tcW w:w="893" w:type="pct"/>
            <w:vAlign w:val="center"/>
          </w:tcPr>
          <w:p w:rsidR="00CB3745" w:rsidRPr="00C74756" w:rsidRDefault="0062042A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hyperlink r:id="rId7" w:tooltip="https://www.aladdin-e.com/zh_cn/a110206.html" w:history="1"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A110206-100g</w:t>
              </w:r>
            </w:hyperlink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双氢青蒿素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D140839-100</w:t>
            </w:r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微晶纤维素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 xml:space="preserve">C104843 </w:t>
            </w:r>
            <w:r w:rsidRPr="00C74756">
              <w:rPr>
                <w:rFonts w:eastAsia="仿宋_GB2312" w:cs="宋体" w:hint="eastAsia"/>
                <w:lang w:bidi="ar"/>
              </w:rPr>
              <w:t>纤维素粉</w:t>
            </w:r>
            <w:r w:rsidRPr="00C74756">
              <w:rPr>
                <w:rFonts w:eastAsia="仿宋_GB2312" w:hint="eastAsia"/>
                <w:lang w:bidi="ar"/>
              </w:rPr>
              <w:t xml:space="preserve"> ,</w:t>
            </w:r>
            <w:r w:rsidRPr="00C74756">
              <w:rPr>
                <w:rFonts w:eastAsia="仿宋_GB2312" w:hint="eastAsia"/>
                <w:lang w:bidi="ar"/>
              </w:rPr>
              <w:t>≤</w:t>
            </w:r>
            <w:r w:rsidRPr="00C74756">
              <w:rPr>
                <w:rFonts w:eastAsia="仿宋_GB2312" w:hint="eastAsia"/>
                <w:lang w:bidi="ar"/>
              </w:rPr>
              <w:t>25</w:t>
            </w:r>
            <w:r w:rsidRPr="00C74756">
              <w:rPr>
                <w:rFonts w:eastAsia="仿宋_GB2312" w:hint="eastAsia"/>
                <w:lang w:bidi="ar"/>
              </w:rPr>
              <w:t>μ</w:t>
            </w:r>
            <w:r w:rsidRPr="00C74756">
              <w:rPr>
                <w:rFonts w:eastAsia="仿宋_GB2312" w:hint="eastAsia"/>
                <w:lang w:bidi="ar"/>
              </w:rPr>
              <w:t>m</w:t>
            </w:r>
            <w:r w:rsidRPr="00C74756">
              <w:rPr>
                <w:rFonts w:eastAsia="仿宋_GB2312" w:cs="宋体" w:hint="eastAsia"/>
                <w:lang w:bidi="ar"/>
              </w:rPr>
              <w:t>，</w:t>
            </w:r>
            <w:r w:rsidRPr="00C74756">
              <w:rPr>
                <w:rFonts w:eastAsia="仿宋_GB2312" w:hint="eastAsia"/>
                <w:lang w:bidi="ar"/>
              </w:rPr>
              <w:t>50g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羟丙甲纤维素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 xml:space="preserve">H108826 </w:t>
            </w:r>
            <w:r w:rsidRPr="00C74756">
              <w:rPr>
                <w:rFonts w:eastAsia="仿宋_GB2312" w:cs="宋体" w:hint="eastAsia"/>
                <w:lang w:bidi="ar"/>
              </w:rPr>
              <w:t>羟丙基甲基纤维素（</w:t>
            </w:r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HPMC</w:t>
            </w:r>
            <w:r w:rsidRPr="00C74756">
              <w:rPr>
                <w:rFonts w:eastAsia="仿宋_GB2312" w:cs="宋体" w:hint="eastAsia"/>
                <w:lang w:bidi="ar"/>
              </w:rPr>
              <w:t>）</w:t>
            </w:r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 xml:space="preserve"> ,II</w:t>
            </w:r>
            <w:r w:rsidRPr="00C74756">
              <w:rPr>
                <w:rFonts w:eastAsia="仿宋_GB2312" w:cs="宋体" w:hint="eastAsia"/>
                <w:lang w:bidi="ar"/>
              </w:rPr>
              <w:t>型</w:t>
            </w:r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,</w:t>
            </w:r>
            <w:r w:rsidRPr="00C74756">
              <w:rPr>
                <w:rFonts w:eastAsia="仿宋_GB2312" w:cs="宋体" w:hint="eastAsia"/>
                <w:lang w:bidi="ar"/>
              </w:rPr>
              <w:t>粘度：</w:t>
            </w:r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100000mPa.s</w:t>
            </w:r>
            <w:r w:rsidRPr="00C74756">
              <w:rPr>
                <w:rFonts w:eastAsia="仿宋_GB2312" w:cs="宋体" w:hint="eastAsia"/>
                <w:lang w:bidi="ar"/>
              </w:rPr>
              <w:t>；</w:t>
            </w:r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粗孔微球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硅胶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lang w:bidi="ar"/>
              </w:rPr>
              <w:t xml:space="preserve">C875067 </w:t>
            </w:r>
            <w:proofErr w:type="gramStart"/>
            <w:r w:rsidRPr="00C74756">
              <w:rPr>
                <w:rFonts w:eastAsia="仿宋_GB2312" w:cs="宋体" w:hint="eastAsia"/>
                <w:lang w:bidi="ar"/>
              </w:rPr>
              <w:t>粗孔微球</w:t>
            </w:r>
            <w:proofErr w:type="gramEnd"/>
            <w:r w:rsidRPr="00C74756">
              <w:rPr>
                <w:rFonts w:eastAsia="仿宋_GB2312" w:cs="宋体" w:hint="eastAsia"/>
                <w:lang w:bidi="ar"/>
              </w:rPr>
              <w:t>硅胶</w:t>
            </w:r>
            <w:r w:rsidRPr="00C74756">
              <w:rPr>
                <w:rFonts w:eastAsia="仿宋_GB2312" w:hint="eastAsia"/>
                <w:lang w:bidi="ar"/>
              </w:rPr>
              <w:t>, 40-120</w:t>
            </w:r>
            <w:r w:rsidRPr="00C74756">
              <w:rPr>
                <w:rFonts w:eastAsia="仿宋_GB2312" w:cs="宋体" w:hint="eastAsia"/>
                <w:lang w:bidi="ar"/>
              </w:rPr>
              <w:t>目</w:t>
            </w:r>
            <w:r w:rsidRPr="00C74756">
              <w:rPr>
                <w:rFonts w:eastAsia="仿宋_GB2312" w:hint="eastAsia"/>
                <w:lang w:bidi="ar"/>
              </w:rPr>
              <w:t>,</w:t>
            </w:r>
            <w:r w:rsidRPr="00C74756">
              <w:rPr>
                <w:rFonts w:eastAsia="仿宋_GB2312" w:cs="宋体" w:hint="eastAsia"/>
                <w:lang w:bidi="ar"/>
              </w:rPr>
              <w:t>比表面积</w:t>
            </w:r>
            <w:r w:rsidRPr="00C74756">
              <w:rPr>
                <w:rFonts w:eastAsia="仿宋_GB2312" w:hint="eastAsia"/>
                <w:lang w:bidi="ar"/>
              </w:rPr>
              <w:t>:350-400 m2/g</w:t>
            </w:r>
            <w:r w:rsidRPr="00C74756">
              <w:rPr>
                <w:rFonts w:eastAsia="仿宋_GB2312" w:cs="宋体" w:hint="eastAsia"/>
                <w:lang w:bidi="ar"/>
              </w:rPr>
              <w:t>，</w:t>
            </w:r>
            <w:r w:rsidRPr="00C74756">
              <w:rPr>
                <w:rFonts w:eastAsia="仿宋_GB2312" w:hint="eastAsia"/>
                <w:lang w:bidi="ar"/>
              </w:rPr>
              <w:t>1000g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大豆磷脂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L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105732-5g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袋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lastRenderedPageBreak/>
              <w:t>38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lang w:bidi="ar"/>
              </w:rPr>
              <w:t>胆固醇</w:t>
            </w:r>
            <w:r w:rsidRPr="00C74756">
              <w:rPr>
                <w:rFonts w:eastAsia="仿宋_GB2312" w:hint="eastAsia"/>
                <w:lang w:bidi="ar"/>
              </w:rPr>
              <w:t xml:space="preserve"> 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C804519-100g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lang w:bidi="ar"/>
              </w:rPr>
              <w:t>肝素钠</w:t>
            </w:r>
            <w:r w:rsidRPr="00C74756">
              <w:rPr>
                <w:rFonts w:eastAsia="仿宋_GB2312" w:hint="eastAsia"/>
                <w:lang w:bidi="ar"/>
              </w:rPr>
              <w:t xml:space="preserve"> 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H810907-1g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十六烷基三甲基溴化铵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，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正硅酸乙酯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，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聚丙烯酰胺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硫酸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肼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铅标准溶液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1mg/L/50mL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铬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标准溶液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1mg/L/50mL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铜标准溶液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1mg/L/50mL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镉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标准溶液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1mg/L/50mL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对苯二甲酸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聚合氯化铝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三乙醇胺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胃舒平药片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-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30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工业石灰石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—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尼可刹米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乌拉坦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兽药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250g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美蓝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玉米浆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氨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苄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青霉素钠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USP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级，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牛肉浸膏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IPTG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（异丙基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-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β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-D-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硫代半乳糖</w:t>
            </w:r>
            <w:proofErr w:type="gramStart"/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苷</w:t>
            </w:r>
            <w:proofErr w:type="gramEnd"/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USP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级，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硫酸卡那霉素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USP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G418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硫酸盐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 xml:space="preserve"> 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Molecular Biology Grade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1g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延胡索酸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延胡索酸铵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AR,500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β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萘酚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AR, 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L-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苹果酸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AR, 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胆酸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BR, 50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二甲胂酸钠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脂肪酶粉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食品级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, 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牛胆酸钠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BR, 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卡拉胶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 kg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lastRenderedPageBreak/>
              <w:t>71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阿拉伯胶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 kg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溶菌酶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Molecular Biology Grade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5-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磷酸</w:t>
            </w:r>
            <w:proofErr w:type="gramStart"/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吡哆</w:t>
            </w:r>
            <w:proofErr w:type="gramEnd"/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醛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，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氨基黑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胰岛素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BR, 25 mg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甲酸钠，二水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AR, 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胰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弹性蛋白酶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邻苯二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酚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AR, 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环己胺盐酸盐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AR, 250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谷氨酸钠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lang w:bidi="ar"/>
              </w:rPr>
              <w:t>蛋白</w:t>
            </w:r>
            <w:proofErr w:type="gramStart"/>
            <w:r w:rsidRPr="00C74756">
              <w:rPr>
                <w:rFonts w:eastAsia="仿宋_GB2312" w:cs="宋体" w:hint="eastAsia"/>
                <w:lang w:bidi="ar"/>
              </w:rPr>
              <w:t>非预染</w:t>
            </w:r>
            <w:proofErr w:type="gramEnd"/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Marker II (17. 5</w:t>
            </w:r>
            <w:r w:rsidRPr="00C74756">
              <w:rPr>
                <w:rFonts w:eastAsia="仿宋_GB2312" w:cs="宋体" w:hint="eastAsia"/>
                <w:lang w:bidi="ar"/>
              </w:rPr>
              <w:t>～</w:t>
            </w:r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94 K</w:t>
            </w:r>
            <w:r w:rsidRPr="00C74756">
              <w:rPr>
                <w:rFonts w:eastAsia="仿宋_GB2312" w:cs="宋体" w:hint="eastAsia"/>
                <w:i/>
                <w:iCs/>
                <w:lang w:bidi="ar"/>
              </w:rPr>
              <w:t xml:space="preserve"> </w:t>
            </w:r>
            <w:r w:rsidRPr="00C74756">
              <w:rPr>
                <w:rFonts w:eastAsia="仿宋_GB2312" w:hint="eastAsia"/>
                <w:i/>
                <w:iCs/>
                <w:lang w:bidi="ar"/>
              </w:rPr>
              <w:t>Da</w:t>
            </w:r>
            <w:r w:rsidRPr="00C74756">
              <w:rPr>
                <w:rStyle w:val="font11"/>
                <w:rFonts w:eastAsia="仿宋_GB2312" w:hint="eastAsia"/>
                <w:color w:val="auto"/>
                <w:lang w:bidi="ar"/>
              </w:rPr>
              <w:t>)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 xml:space="preserve">200 </w:t>
            </w:r>
            <w:proofErr w:type="spellStart"/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μ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L</w:t>
            </w:r>
            <w:proofErr w:type="spellEnd"/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哌嗪，无水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250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牛血纤维蛋白原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辅酶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Q10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对甲苯磺酸硫酸腺苷蛋氨酸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，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腺苷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-5</w:t>
            </w:r>
            <w:proofErr w:type="gramStart"/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‘</w:t>
            </w:r>
            <w:proofErr w:type="gramEnd"/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-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三磷酸二钠盐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(ATP)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NADH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丙二酸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BR, 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L-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天冬酰胺，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一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水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活性艳红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K-2BP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葡聚糖凝胶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Sephadex G-50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葡聚糖凝胶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Sephadex G-100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lastRenderedPageBreak/>
              <w:t>93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葡聚糖凝胶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Sephadex G-200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强碱型阴离子交换树脂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724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弱酸性阳离子交换树脂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732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阳离子交换树脂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强酸性钠型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1000 g/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DEAE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纤维素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DE-32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DEAE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纤维素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DE-52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HP20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大孔吸附树脂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银耳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1kg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袋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CTBA(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十六烷基三甲基溴化铵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)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α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萘酚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银耳多糖标准品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 mg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卢戈碘液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0.33%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番红染色液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0.5%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100mL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羊抗人</w:t>
            </w:r>
            <w:proofErr w:type="gramEnd"/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IgG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血清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 mg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人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IgG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参考血清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 mg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PBS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缓冲液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pH7.4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抗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A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抗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B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血型定型试剂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沸石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冰醋酸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羟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甲基纤维素钠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仲戊醇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仲丁醇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/>
                <w:u w:val="single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正戊醇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lastRenderedPageBreak/>
              <w:t>116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正丁醇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500mL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（沪试），≥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99.5%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蔗糖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甘蔗，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樟脑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天然，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25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月桂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醇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硫酸钠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硬脂酸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硬脂醇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益母草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中药，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320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 xml:space="preserve">/ 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袋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异戊醇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乙酰水杨酸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乙酸铵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AR, 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乙二醇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乙醇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95%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，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80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胰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蛋白胨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129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医用辅料氯化钠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医用级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/1000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氧化硅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氧化钙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（沪试），≥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98.0% 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盐酸硫胺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BR/500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溴化钾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（沪试），≥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99.0%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溴酚蓝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Ind</w:t>
            </w:r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（沪试），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10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硝酸铜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硝酸铁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硝酸铬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无水氯化钙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139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胃蛋白酶（食品级）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酶活</w:t>
            </w:r>
            <w:proofErr w:type="gramEnd"/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&gt;2000 U/g/100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四氢呋喃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HPLC</w:t>
            </w:r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级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/500mL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四氯化碳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142</w:t>
            </w:r>
          </w:p>
        </w:tc>
        <w:tc>
          <w:tcPr>
            <w:tcW w:w="847" w:type="pct"/>
            <w:vAlign w:val="center"/>
          </w:tcPr>
          <w:p w:rsidR="00CB3745" w:rsidRPr="00C74756" w:rsidRDefault="0062042A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hyperlink r:id="rId8" w:tooltip="http://www.reagent.com.cn:666/ScrcBackGroup/reagent/cpzx/showproduct.jsp?id=80125336" w:history="1"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四甲基乙二胺</w:t>
              </w:r>
            </w:hyperlink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</w:t>
            </w:r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（沪试），≥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lastRenderedPageBreak/>
              <w:t>98.0%</w:t>
            </w:r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，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100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司盘</w:t>
            </w:r>
            <w:proofErr w:type="gramEnd"/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80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生理盐水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——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山梨醇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生化试剂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 xml:space="preserve"> BR25g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三氧化二铁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（沪试），≥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98.5% 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三氯化铝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六水，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溶菌酶缓冲液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20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149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溶菌酶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1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琼脂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粉，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BR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250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羟苯乙酯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99%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250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葡萄糖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（沪试），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偶氮二异丁腈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AR250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牛血清蛋白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100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尿素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尿激酶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 mg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，效价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5-6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万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IU/mg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，比活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12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万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IU/mg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奈氏试剂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氯化铜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氯化锰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氯化钾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氯化钴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氯化铬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（沪试），≥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99.0%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炉甘石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粉，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硫酸氢钾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 2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50g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硫酸卡那霉素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硫酸钾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硫脲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500g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（沪试），≥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99.0%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lastRenderedPageBreak/>
              <w:t>168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磷酸三丁酯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right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邻苯三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酚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100g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联苯甲酰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CP/25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酪蛋白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生化试剂，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95% 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1688</w:t>
            </w:r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南京都</w:t>
            </w:r>
            <w:proofErr w:type="gramStart"/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莱</w:t>
            </w:r>
            <w:proofErr w:type="gramEnd"/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生物技术有限公司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抗生素检定培养基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1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号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(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高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pH)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聚乙烯醇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1788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1788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型，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上海影佳聚乙烯醇</w:t>
            </w:r>
            <w:proofErr w:type="gramEnd"/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聚乙烯醇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PVA1799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；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国药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甲基丙烯酸甲酯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CP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（沪试），≥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98.0%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，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500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国药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红糖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原味，粉状，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袋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国产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核糖核酸酶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 xml:space="preserve"> A 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溶液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 mg/mL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℃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生工生物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B500474-0001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核黄素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USP Grade</w:t>
            </w:r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，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25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上海生工生物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179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甘油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国药（沪试）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甘氨酸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AR, 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二氧化锰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蒽酮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25g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多聚磷酸钠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AR250g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阿拉丁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对乙酰氨基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酚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62042A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hyperlink r:id="rId9" w:tooltip="http://www.reagent.com.cn:666/ScrcBackGroup/reagent/cpzx/showproduct.jsp?id=30001224" w:history="1"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CP</w:t>
              </w:r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，≥</w:t>
              </w:r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98.0%</w:t>
              </w:r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，</w:t>
              </w:r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25g</w:t>
              </w:r>
            </w:hyperlink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国药（沪试）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对硝基甲苯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CP/100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对硝基苯甲酸乙酯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98%/25g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碘酸钾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碘化钾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189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蛋白酶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K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溶液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 mg/mL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2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B600169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190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大肠杆菌斜面菌种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ATCC25922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lastRenderedPageBreak/>
              <w:t>191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醋酸乙烯酯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国药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192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次氯酸钠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CP</w:t>
            </w:r>
            <w:r w:rsidRPr="00C74756">
              <w:rPr>
                <w:rFonts w:eastAsia="仿宋_GB2312" w:cs="宋体" w:hint="eastAsia"/>
                <w:sz w:val="21"/>
                <w:szCs w:val="21"/>
                <w:lang w:bidi="ar"/>
              </w:rPr>
              <w:t>（沪试），</w:t>
            </w:r>
            <w:r w:rsidRPr="00C74756">
              <w:rPr>
                <w:rFonts w:eastAsia="仿宋_GB2312" w:hint="eastAsia"/>
                <w:sz w:val="21"/>
                <w:szCs w:val="21"/>
                <w:lang w:bidi="ar"/>
              </w:rPr>
              <w:t>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193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丙烯酰胺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分子生物学试剂，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A501033-0500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194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苯甲醛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195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薄荷油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药用，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100mL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亳州市齐心药业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196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薄荷脑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克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国药（沪试）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197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半合成脂肪酸甘油酯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食品级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, 500g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郑州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仁康食品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化工有限公司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198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阿司匹林原料药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纯度≥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99.5%/100g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199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Tris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饱和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酚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分子生物学试剂，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100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℃生工生物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A504193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N,N,N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‘</w:t>
            </w:r>
            <w:proofErr w:type="gramEnd"/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,N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‘</w:t>
            </w:r>
            <w:proofErr w:type="gramEnd"/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四甲基乙二胺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100mL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，生化试剂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BR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（沪试），≥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98.0%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N, N</w:t>
            </w:r>
            <w:proofErr w:type="gramStart"/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’</w:t>
            </w:r>
            <w:proofErr w:type="gramEnd"/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-</w:t>
            </w:r>
            <w:r w:rsidRPr="00C74756">
              <w:rPr>
                <w:rStyle w:val="font22"/>
                <w:rFonts w:ascii="Times New Roman" w:eastAsia="仿宋_GB2312" w:hAnsi="Times New Roman" w:hint="default"/>
                <w:color w:val="auto"/>
                <w:lang w:bidi="ar"/>
              </w:rPr>
              <w:t>亚甲基双丙烯酰胺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分子生物学试剂，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生工生物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A600025-0250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spellStart"/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GeneRuler</w:t>
            </w:r>
            <w:proofErr w:type="spellEnd"/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 xml:space="preserve"> 1 kb DNA Ladder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 xml:space="preserve">5 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×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 xml:space="preserve"> 50 UG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℃生工生物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B300716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EDTA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AR/250g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 xml:space="preserve">E510002 </w:t>
            </w:r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普通胎牛血清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生化试剂，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100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上海生工生物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DNA marker-D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250 PREPS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℃生工生物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B600335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A600025-0250</w:t>
            </w:r>
            <w:proofErr w:type="gramStart"/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甲叉丙烯酰胺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分子生物学试剂</w:t>
            </w:r>
            <w:r w:rsidRPr="00C74756">
              <w:rPr>
                <w:rStyle w:val="font241"/>
                <w:rFonts w:eastAsia="仿宋_GB2312" w:hint="eastAsia"/>
                <w:color w:val="auto"/>
                <w:lang w:bidi="ar"/>
              </w:rPr>
              <w:t>250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6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×甘油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凝胶上样缓冲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液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 xml:space="preserve"> VII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（含二甲苯青、溴酚蓝）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℃生工生物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B548313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lastRenderedPageBreak/>
              <w:t>208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磺基水杨酸，二水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100g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（沪试），≥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99.0%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209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3,5-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二羟基甲苯，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一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水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5g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CP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210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巯基乙醇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100mL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CP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211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2,4-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二硝基苯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肼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25g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AR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（沪试），≥</w:t>
            </w:r>
            <w:r w:rsidRPr="00C74756">
              <w:rPr>
                <w:rStyle w:val="font01"/>
                <w:rFonts w:eastAsia="仿宋_GB2312" w:hint="eastAsia"/>
                <w:color w:val="auto"/>
                <w:lang w:bidi="ar"/>
              </w:rPr>
              <w:t>99.0%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212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1,2-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丙二醇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国药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213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spell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Taq</w:t>
            </w:r>
            <w:proofErr w:type="spell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 xml:space="preserve"> DNA 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聚合酶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 KU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214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spell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SanPrep</w:t>
            </w:r>
            <w:proofErr w:type="spell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 xml:space="preserve"> 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柱式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 xml:space="preserve"> PCR 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产物纯化试剂盒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100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次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/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盒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生工生物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B518141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215</w:t>
            </w:r>
          </w:p>
        </w:tc>
        <w:tc>
          <w:tcPr>
            <w:tcW w:w="847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spell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pUCm</w:t>
            </w:r>
            <w:proofErr w:type="spell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-T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载体</w:t>
            </w:r>
          </w:p>
        </w:tc>
        <w:tc>
          <w:tcPr>
            <w:tcW w:w="893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5 UG</w:t>
            </w:r>
          </w:p>
        </w:tc>
        <w:tc>
          <w:tcPr>
            <w:tcW w:w="38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’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℃生工生物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’</w:t>
            </w:r>
            <w:proofErr w:type="gramEnd"/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47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93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38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418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62042A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hyperlink r:id="rId10" w:history="1"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B522211-0005</w:t>
              </w:r>
            </w:hyperlink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216</w:t>
            </w:r>
          </w:p>
        </w:tc>
        <w:tc>
          <w:tcPr>
            <w:tcW w:w="847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T4-DNA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连接酶</w:t>
            </w:r>
          </w:p>
        </w:tc>
        <w:tc>
          <w:tcPr>
            <w:tcW w:w="893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1000 U</w:t>
            </w:r>
          </w:p>
        </w:tc>
        <w:tc>
          <w:tcPr>
            <w:tcW w:w="38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℃生工生物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47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93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38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418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B110069-0001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217</w:t>
            </w:r>
          </w:p>
        </w:tc>
        <w:tc>
          <w:tcPr>
            <w:tcW w:w="847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IPTG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（异丙基硫代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β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-D-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半乳糖）</w:t>
            </w:r>
          </w:p>
        </w:tc>
        <w:tc>
          <w:tcPr>
            <w:tcW w:w="893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5 g</w:t>
            </w:r>
          </w:p>
        </w:tc>
        <w:tc>
          <w:tcPr>
            <w:tcW w:w="38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℃生工生物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47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93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38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418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A600168-0005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218</w:t>
            </w:r>
          </w:p>
        </w:tc>
        <w:tc>
          <w:tcPr>
            <w:tcW w:w="847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X-Gal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溶液</w:t>
            </w:r>
          </w:p>
        </w:tc>
        <w:tc>
          <w:tcPr>
            <w:tcW w:w="893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 mL</w:t>
            </w:r>
          </w:p>
        </w:tc>
        <w:tc>
          <w:tcPr>
            <w:tcW w:w="38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℃生工生物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47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93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38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418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B541006-0001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219</w:t>
            </w:r>
          </w:p>
        </w:tc>
        <w:tc>
          <w:tcPr>
            <w:tcW w:w="847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限制性内切酶</w:t>
            </w:r>
            <w:proofErr w:type="spell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EcoRI</w:t>
            </w:r>
            <w:proofErr w:type="spellEnd"/>
          </w:p>
        </w:tc>
        <w:tc>
          <w:tcPr>
            <w:tcW w:w="893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10 U/µL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5000 units</w:t>
            </w:r>
          </w:p>
        </w:tc>
        <w:tc>
          <w:tcPr>
            <w:tcW w:w="38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‘</w:t>
            </w:r>
            <w:proofErr w:type="gramEnd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</w:t>
            </w:r>
            <w:r w:rsidRPr="00C74756">
              <w:rPr>
                <w:rStyle w:val="font121"/>
                <w:rFonts w:eastAsia="仿宋_GB2312" w:hint="eastAsia"/>
                <w:color w:val="auto"/>
                <w:lang w:bidi="ar"/>
              </w:rPr>
              <w:t xml:space="preserve"> Thermo Scientific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47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93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38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418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货号：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ER0271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220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限制性内切酶</w:t>
            </w:r>
            <w:proofErr w:type="spellStart"/>
            <w:r w:rsidRPr="00C74756">
              <w:rPr>
                <w:rFonts w:eastAsia="仿宋_GB2312" w:hint="eastAsia"/>
                <w:i/>
                <w:sz w:val="22"/>
                <w:szCs w:val="22"/>
                <w:lang w:bidi="ar"/>
              </w:rPr>
              <w:t>Bam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HI</w:t>
            </w:r>
            <w:proofErr w:type="spell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10 U/µL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4000 units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；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Thermo Scientific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货号：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ER0051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221</w:t>
            </w:r>
          </w:p>
        </w:tc>
        <w:tc>
          <w:tcPr>
            <w:tcW w:w="847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限制性内切酶</w:t>
            </w:r>
            <w:proofErr w:type="spell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HindIII</w:t>
            </w:r>
            <w:proofErr w:type="spellEnd"/>
          </w:p>
        </w:tc>
        <w:tc>
          <w:tcPr>
            <w:tcW w:w="893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10 U/µL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5000 units</w:t>
            </w:r>
          </w:p>
        </w:tc>
        <w:tc>
          <w:tcPr>
            <w:tcW w:w="38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47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93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38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418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Thermo Scientific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47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93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38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418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62042A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hyperlink r:id="rId11" w:history="1"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货号：</w:t>
              </w:r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ER0501</w:t>
              </w:r>
            </w:hyperlink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222</w:t>
            </w:r>
          </w:p>
        </w:tc>
        <w:tc>
          <w:tcPr>
            <w:tcW w:w="847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限制性内切酶</w:t>
            </w:r>
            <w:proofErr w:type="spell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KpnI</w:t>
            </w:r>
            <w:proofErr w:type="spellEnd"/>
          </w:p>
        </w:tc>
        <w:tc>
          <w:tcPr>
            <w:tcW w:w="893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10 U/µL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4000 units</w:t>
            </w:r>
          </w:p>
        </w:tc>
        <w:tc>
          <w:tcPr>
            <w:tcW w:w="381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-20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47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93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38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418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Thermo Scientific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47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893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381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418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Merge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货号：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ER0521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223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BCA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蛋白质定量检测试剂盒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 xml:space="preserve">500 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次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4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℃生工生物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C503021-0500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224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牛血清白蛋白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5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4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℃生工生物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A600332-0005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225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巯基乙醇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500 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226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蛋白</w:t>
            </w: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非预染</w:t>
            </w:r>
            <w:proofErr w:type="gramEnd"/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Marker IV</w:t>
            </w: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，中分子量范围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500 µl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62042A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hyperlink r:id="rId12" w:history="1"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-20</w:t>
              </w:r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℃生工生物</w:t>
              </w:r>
              <w:r w:rsidR="00CB3745" w:rsidRPr="00C74756">
                <w:rPr>
                  <w:rStyle w:val="a3"/>
                  <w:rFonts w:eastAsia="仿宋_GB2312" w:hint="eastAsia"/>
                  <w:color w:val="auto"/>
                  <w:sz w:val="22"/>
                  <w:szCs w:val="22"/>
                </w:rPr>
                <w:t>C600525-0500</w:t>
              </w:r>
            </w:hyperlink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227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proofErr w:type="gramStart"/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二硫苏糖醇</w:t>
            </w:r>
            <w:proofErr w:type="gramEnd"/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分子生物学试剂，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生工生物</w:t>
            </w:r>
            <w:r w:rsidRPr="00C74756">
              <w:rPr>
                <w:rFonts w:eastAsia="仿宋_GB2312" w:hint="eastAsia"/>
                <w:sz w:val="22"/>
                <w:szCs w:val="22"/>
                <w:lang w:bidi="ar"/>
              </w:rPr>
              <w:t>A100281-0001</w:t>
            </w: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228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（易制毒）硫酸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AR/500mL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40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229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（易制爆）硝酸钙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</w:tr>
      <w:tr w:rsidR="00FD439D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230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（易制爆）二水</w:t>
            </w:r>
            <w:r w:rsidRPr="00C74756">
              <w:rPr>
                <w:rFonts w:eastAsia="仿宋_GB2312" w:cs="宋体" w:hint="eastAsia"/>
                <w:sz w:val="24"/>
                <w:szCs w:val="24"/>
                <w:lang w:bidi="ar"/>
              </w:rPr>
              <w:t>重铬酸钠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</w:tr>
      <w:tr w:rsidR="00CB3745" w:rsidRPr="00C74756" w:rsidTr="001162F7">
        <w:trPr>
          <w:jc w:val="center"/>
        </w:trPr>
        <w:tc>
          <w:tcPr>
            <w:tcW w:w="45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231</w:t>
            </w:r>
          </w:p>
        </w:tc>
        <w:tc>
          <w:tcPr>
            <w:tcW w:w="847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羧甲基淀粉钠</w:t>
            </w:r>
          </w:p>
        </w:tc>
        <w:tc>
          <w:tcPr>
            <w:tcW w:w="893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81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18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  <w:r w:rsidRPr="00C74756">
              <w:rPr>
                <w:rFonts w:eastAsia="仿宋_GB2312" w:cs="宋体" w:hint="eastAsia"/>
                <w:sz w:val="22"/>
                <w:szCs w:val="22"/>
                <w:lang w:bidi="ar"/>
              </w:rPr>
              <w:t>瓶</w:t>
            </w:r>
          </w:p>
        </w:tc>
        <w:tc>
          <w:tcPr>
            <w:tcW w:w="560" w:type="pct"/>
            <w:vAlign w:val="center"/>
          </w:tcPr>
          <w:p w:rsidR="00CB3745" w:rsidRPr="00C74756" w:rsidRDefault="00CB3745" w:rsidP="00064A91">
            <w:pPr>
              <w:widowControl/>
              <w:jc w:val="center"/>
              <w:textAlignment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  <w:tc>
          <w:tcPr>
            <w:tcW w:w="545" w:type="pct"/>
            <w:vAlign w:val="center"/>
          </w:tcPr>
          <w:p w:rsidR="00CB3745" w:rsidRPr="00C74756" w:rsidRDefault="00CB3745" w:rsidP="00064A91">
            <w:pPr>
              <w:widowControl/>
              <w:jc w:val="right"/>
              <w:textAlignment w:val="center"/>
              <w:rPr>
                <w:rFonts w:eastAsia="仿宋_GB2312" w:cs="宋体"/>
                <w:lang w:bidi="ar"/>
              </w:rPr>
            </w:pPr>
          </w:p>
        </w:tc>
        <w:tc>
          <w:tcPr>
            <w:tcW w:w="905" w:type="pct"/>
            <w:vAlign w:val="center"/>
          </w:tcPr>
          <w:p w:rsidR="00CB3745" w:rsidRPr="00C74756" w:rsidRDefault="00CB3745" w:rsidP="00064A91">
            <w:pPr>
              <w:jc w:val="center"/>
              <w:rPr>
                <w:rFonts w:eastAsia="仿宋_GB2312" w:cs="宋体"/>
                <w:sz w:val="22"/>
                <w:szCs w:val="22"/>
                <w:lang w:bidi="ar"/>
              </w:rPr>
            </w:pPr>
          </w:p>
        </w:tc>
      </w:tr>
    </w:tbl>
    <w:p w:rsidR="00994151" w:rsidRPr="00C74756" w:rsidRDefault="00994151" w:rsidP="00994151">
      <w:pPr>
        <w:tabs>
          <w:tab w:val="left" w:pos="1177"/>
          <w:tab w:val="left" w:pos="1498"/>
        </w:tabs>
        <w:spacing w:line="360" w:lineRule="exact"/>
        <w:rPr>
          <w:rFonts w:ascii="Times New Roman" w:eastAsia="仿宋_GB2312" w:hAnsi="Times New Roman"/>
          <w:b/>
          <w:kern w:val="0"/>
          <w:sz w:val="24"/>
        </w:rPr>
      </w:pPr>
    </w:p>
    <w:p w:rsidR="003A562F" w:rsidRPr="00C74756" w:rsidRDefault="003A562F" w:rsidP="003A562F">
      <w:pPr>
        <w:tabs>
          <w:tab w:val="left" w:pos="1177"/>
          <w:tab w:val="left" w:pos="1498"/>
        </w:tabs>
        <w:spacing w:line="360" w:lineRule="exact"/>
        <w:ind w:firstLineChars="196" w:firstLine="472"/>
        <w:rPr>
          <w:rFonts w:ascii="Times New Roman" w:eastAsia="仿宋_GB2312" w:hAnsi="Times New Roman"/>
          <w:kern w:val="0"/>
          <w:sz w:val="24"/>
        </w:rPr>
      </w:pPr>
      <w:r w:rsidRPr="00C74756">
        <w:rPr>
          <w:rFonts w:ascii="Times New Roman" w:eastAsia="仿宋_GB2312" w:hAnsi="Times New Roman" w:hint="eastAsia"/>
          <w:b/>
          <w:kern w:val="0"/>
          <w:sz w:val="24"/>
        </w:rPr>
        <w:t>（二）耗材采购清单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1763"/>
        <w:gridCol w:w="3404"/>
        <w:gridCol w:w="654"/>
        <w:gridCol w:w="748"/>
        <w:gridCol w:w="1027"/>
        <w:gridCol w:w="469"/>
      </w:tblGrid>
      <w:tr w:rsidR="00FD439D" w:rsidRPr="00C74756" w:rsidTr="00DE409F">
        <w:trPr>
          <w:cantSplit/>
          <w:trHeight w:val="570"/>
          <w:jc w:val="center"/>
        </w:trPr>
        <w:tc>
          <w:tcPr>
            <w:tcW w:w="8522" w:type="dxa"/>
            <w:gridSpan w:val="7"/>
            <w:vAlign w:val="center"/>
          </w:tcPr>
          <w:p w:rsidR="00C96487" w:rsidRPr="00C74756" w:rsidRDefault="00C96487" w:rsidP="00064A9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</w:rPr>
              <w:t>玻璃仪器及杂品</w:t>
            </w:r>
          </w:p>
        </w:tc>
      </w:tr>
      <w:tr w:rsidR="00FD439D" w:rsidRPr="00C74756" w:rsidTr="00DE409F">
        <w:trPr>
          <w:cantSplit/>
          <w:trHeight w:val="570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</w:rPr>
              <w:t>序号</w:t>
            </w: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</w:rPr>
              <w:t>名称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</w:rPr>
              <w:t>规格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</w:rPr>
              <w:t>数量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</w:rPr>
              <w:t>单价</w:t>
            </w: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</w:rPr>
              <w:t>总价（元）</w:t>
            </w: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</w:rPr>
              <w:t>备注</w:t>
            </w: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石英比色</w:t>
            </w: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皿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石英标准比色</w:t>
            </w: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皿</w:t>
            </w:r>
            <w:proofErr w:type="gramEnd"/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，每套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14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玻璃色谱柱</w:t>
            </w:r>
          </w:p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1148080</wp:posOffset>
                  </wp:positionH>
                  <wp:positionV relativeFrom="paragraph">
                    <wp:posOffset>2540</wp:posOffset>
                  </wp:positionV>
                  <wp:extent cx="796290" cy="800100"/>
                  <wp:effectExtent l="0" t="0" r="3810" b="0"/>
                  <wp:wrapNone/>
                  <wp:docPr id="2" name="图片 2" descr="玻璃色谱柱-陈海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玻璃色谱柱-陈海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 cm*1.6 cm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玻璃色谱柱</w:t>
            </w:r>
          </w:p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lastRenderedPageBreak/>
              <w:t>6 cm*1.0 cm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玻璃转接头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19#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转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24#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玻璃转子流量计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晟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节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LZB-6WB(F)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2.5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级，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40-400mL/min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玻璃转子流量计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阿斯卡利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LZM-6T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带调节，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0.5-15L/h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，精度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±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4%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玻璃组织研磨器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1/2/5/10/15ml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各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胶头滴管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15cm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三角瓶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华鸥，磨口带塞，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150 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三口圆底烧瓶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，三个口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19#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烧杯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吸量管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根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研钵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8cm 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配套棒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圆底烧瓶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单孔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500mL*24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直型干燥管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磨口，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19/22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棕色酸式滴定管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白棉线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，米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食品</w:t>
            </w: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药品级</w:t>
            </w:r>
            <w:proofErr w:type="gramEnd"/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PE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瓶子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150-250ml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体积（含干燥剂）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抽纸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层，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抽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移液枪枪头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包）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。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。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。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。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。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乳胶手套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中号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,100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只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称量纸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10cm*10cm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硅胶管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8*10mm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，米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卷纸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层，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200g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聚乙烯瓶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白色，具螺旋盖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27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方盘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46*36cm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，搪瓷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聚四氟磁力搅拌子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7*15 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，白色、聚四氟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洗耳球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60mL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橡胶手套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中号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打印纸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A4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张）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16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移液枪枪头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 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16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移液枪枪头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16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定性滤纸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15cm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定性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透析袋夹子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适用于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27mm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透析袋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抽滤瓶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上嘴，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25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 ml, 500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支每包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1000ml,200ml,10ml,2ml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各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EP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0.5mL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1.5mL/2mL 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离心管架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 60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孔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XRD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样品槽测试片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50*35mm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，方槽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 15*15*0.5mm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打印纸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16K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张）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兔子固定器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2-3.5kg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小鼠</w:t>
            </w: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鼠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笼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320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×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210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×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160mm, 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带饮水瓶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医用纱布卷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×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600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厘米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：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0.5-20ul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。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：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10-100ul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。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：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20-200ul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。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：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100-1000ul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。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：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1000-5000ul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。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记号笔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剪刀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不锈钢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EP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 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支每包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9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移液枪枪头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200 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9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塑料杯（啤酒杯）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2000mL,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带刻度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微孔滤膜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0.45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张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7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EP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 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，圆底连盖，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支每包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螺口圆底离心管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包）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兔笼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2-3.5kg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10 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支每包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（直径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13mm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、长度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145mm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包）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注射器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1ml, 200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注射器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2ml, 150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美工刀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插座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公牛，分控开关，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6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插座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PTFE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聚四氟乙烯针式过滤器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13mm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×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0.22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m;100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一次性过滤器针头滤器滤头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25mm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0.45um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，有机膜，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袋子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大龙，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5000uL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注射器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5ml, 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布氏漏斗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120mm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0.5mL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耐高温橡皮筋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 g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塑料桶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25L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、大口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透析袋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MD 25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，分子量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米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透析袋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MD 25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，分子量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7000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米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透析袋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MD 25 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分子量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14000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米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透析袋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MD 25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，分子量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米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移液枪枪头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，配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13mm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口径枪头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乳胶手套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大号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,100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只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乳胶手套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小号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,100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只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透析袋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8000-14000Da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DM20-25mm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DM20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）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一次性塑料滴管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包），全长大于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20cm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保鲜膜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EP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1.5 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EP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 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EP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 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，圆底连盖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EP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2.0ml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，透明色，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EP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1.5ml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，透明色，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EP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0.5ML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1.5ML/2ML 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离心管架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 60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孔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pH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精密试纸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0.5-5/ 3.8-5.4/ 5.5-9/ 8.2-10/ 9.5-13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pH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试纸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pH 1-14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SCRC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）本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x5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pH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试纸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pH 1-14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SCRC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）本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x5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spellStart"/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SanPrep</w:t>
            </w:r>
            <w:proofErr w:type="spellEnd"/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 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柱式质粒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 DNA 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小量抽提试剂盒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次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氨基硅油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 kg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1kg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白纸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A4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比重瓶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（申玻）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玻璃涂布棒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玻璃转接头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19#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转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24#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不锈钢镊子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长度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12.5cm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、防滑、弯头、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304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不锈钢、带齿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擦镜纸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10*15cm, 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张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本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层析滤纸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新华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号，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60*60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70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张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称量纸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100*100mm(SCRC)500/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7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抽滤垫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套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打孔器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橡皮塞打孔，不锈钢，含各种规格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套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定性滤纸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9cm.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中速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(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双圈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定性滤纸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7cm.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中速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(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双圈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定性滤纸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12.5cm.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快速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(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双圈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飞科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(FLYCO)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电吹风机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FH6232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大功率，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2000W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硅烷化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0.2 mL PCR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恒压滴液漏斗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50mL/19*19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（玻璃活塞）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回形针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可得牌（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KW-</w:t>
            </w:r>
            <w:proofErr w:type="spellStart"/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triO</w:t>
            </w:r>
            <w:proofErr w:type="spell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），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尖底离心管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F600888-0001  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 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剪刀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长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16-20cm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胶囊壳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明胶；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号；白色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20000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胶头滴管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15cm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长，玻璃，含胶头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380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接种环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聚四氟磁力搅拌子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5*10 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，白色、聚四氟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卷纸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4*200g*27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抗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A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抗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B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血型定型试剂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可调节手工锯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含锯条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根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套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垃圾桶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升无盖长方形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6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滤纸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11cm.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中速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玛瑙研钵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内径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50mm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毛细点样管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0.3*10 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支每盒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美国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Parafilm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封口膜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10cm*38m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密度瓶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10mL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±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0.01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耐高温灭菌橡皮筋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耐高温无菌透气封口膜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聚丙烯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pp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透明复合薄膜，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14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×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14 cm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，微孔隔</w:t>
            </w: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菌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透气膜片直径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16mm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；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 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过滤平均孔径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0.22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m(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微米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张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卷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镊子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12cm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，不锈钢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牛津杯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内径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6mm/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外径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7.8mm/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高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10mm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墙壁强力粘胶挂钩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乳胶手套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中号，一次性，蓝色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石蕊试纸，红色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SCRC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100s/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实验室水浴专用浮漂板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多孔，可插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2 mL/ 1.5 mL/0.2 </w:t>
            </w:r>
            <w:proofErr w:type="spellStart"/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mLEP</w:t>
            </w:r>
            <w:proofErr w:type="spell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管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实验室用吸水纸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张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试管硅胶塞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sz w:val="22"/>
                <w:u w:val="single"/>
              </w:rPr>
              <w:t>17-22mm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、带砂芯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双管具塞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电导池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sz w:val="22"/>
                <w:u w:val="single"/>
              </w:rPr>
              <w:t>水系微孔滤膜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0.45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塑料离心管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F600620-0001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1.5 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塑料离心管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F600790-0001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圆底，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 mL 25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塑料离心管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F600889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圆底，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 mL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塑料喷壶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30 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塑料柱式沥水架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66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柱，白色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拖线板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米、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锡箔纸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米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洗手液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研钵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材质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:GG-17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，规格：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90mm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6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一次性末梢采血器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安全锁卡式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Press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型，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28G/1.8mm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一次性注射器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 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只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医用纱布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大龙，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大龙，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100 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大龙，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 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大龙，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 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枪头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sz w:val="22"/>
                <w:u w:val="single"/>
              </w:rPr>
              <w:t>垒固牌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sz w:val="22"/>
                <w:u w:val="single"/>
              </w:rPr>
              <w:t>，白色，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10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μ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L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枪头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sz w:val="22"/>
                <w:u w:val="single"/>
              </w:rPr>
              <w:t>垒固牌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sz w:val="22"/>
                <w:u w:val="single"/>
              </w:rPr>
              <w:t>，黄色，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200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μ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L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包袋装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枪头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sz w:val="22"/>
                <w:u w:val="single"/>
              </w:rPr>
              <w:t>垒固牌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sz w:val="22"/>
                <w:u w:val="single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1000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μ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L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500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枪头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sz w:val="22"/>
                <w:u w:val="single"/>
              </w:rPr>
              <w:t>垒固牌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sz w:val="22"/>
                <w:u w:val="single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5000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μ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L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300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u w:val="single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u w:val="single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10 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200 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 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 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（直径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13mm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、长度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145mm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包）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5000uL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（直径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13mm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、长度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145mm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、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支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包）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1000uL(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蓝吸头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1000uL(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蓝吸头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200uL(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黄吸头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200uL(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黄吸头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10uL(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白吸头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吸头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10uL(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白吸头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4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大龙，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移液枪</w:t>
            </w:r>
            <w:proofErr w:type="gramEnd"/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大龙，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1mL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个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sz w:val="22"/>
                <w:u w:val="single"/>
              </w:rPr>
              <w:t>有机系微孔滤膜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0.45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μ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盒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针式滤头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水相，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13mm*0.22um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针式滤头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有机相，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13mm*0.22um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，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100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只</w:t>
            </w: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/</w:t>
            </w:r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FD439D" w:rsidRPr="00C74756" w:rsidTr="00DE409F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C96487" w:rsidRPr="00C74756" w:rsidRDefault="00C96487" w:rsidP="00064A91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3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proofErr w:type="gramStart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砖排拖布尘推</w:t>
            </w:r>
            <w:proofErr w:type="gramEnd"/>
            <w:r w:rsidRPr="00C74756">
              <w:rPr>
                <w:rFonts w:ascii="Times New Roman" w:eastAsia="仿宋_GB2312" w:hAnsi="Times New Roman" w:cs="宋体" w:hint="eastAsia"/>
                <w:kern w:val="0"/>
                <w:sz w:val="22"/>
              </w:rPr>
              <w:t>拖布</w:t>
            </w:r>
          </w:p>
        </w:tc>
        <w:tc>
          <w:tcPr>
            <w:tcW w:w="340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80cm</w:t>
            </w:r>
          </w:p>
        </w:tc>
        <w:tc>
          <w:tcPr>
            <w:tcW w:w="654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C74756"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C96487" w:rsidRPr="00C74756" w:rsidRDefault="00C96487" w:rsidP="00064A9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C96487" w:rsidRPr="00C74756" w:rsidRDefault="00C96487" w:rsidP="00064A91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</w:tbl>
    <w:p w:rsidR="00994151" w:rsidRPr="00C74756" w:rsidRDefault="00994151" w:rsidP="00994151">
      <w:pPr>
        <w:rPr>
          <w:rFonts w:ascii="Times New Roman" w:eastAsia="仿宋_GB2312" w:hAnsi="Times New Roman"/>
          <w:sz w:val="30"/>
          <w:szCs w:val="30"/>
        </w:rPr>
      </w:pPr>
    </w:p>
    <w:sectPr w:rsidR="00994151" w:rsidRPr="00C74756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042A" w:rsidRDefault="0062042A" w:rsidP="0050690E">
      <w:r>
        <w:separator/>
      </w:r>
    </w:p>
  </w:endnote>
  <w:endnote w:type="continuationSeparator" w:id="0">
    <w:p w:rsidR="0062042A" w:rsidRDefault="0062042A" w:rsidP="0050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9837839"/>
      <w:docPartObj>
        <w:docPartGallery w:val="Page Numbers (Bottom of Page)"/>
        <w:docPartUnique/>
      </w:docPartObj>
    </w:sdtPr>
    <w:sdtEndPr/>
    <w:sdtContent>
      <w:p w:rsidR="008C4362" w:rsidRDefault="008C43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8C4362" w:rsidRDefault="008C43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042A" w:rsidRDefault="0062042A" w:rsidP="0050690E">
      <w:r>
        <w:separator/>
      </w:r>
    </w:p>
  </w:footnote>
  <w:footnote w:type="continuationSeparator" w:id="0">
    <w:p w:rsidR="0062042A" w:rsidRDefault="0062042A" w:rsidP="00506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36B76"/>
    <w:multiLevelType w:val="multilevel"/>
    <w:tmpl w:val="26F36B7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51"/>
    <w:rsid w:val="0004146F"/>
    <w:rsid w:val="001162F7"/>
    <w:rsid w:val="00271E08"/>
    <w:rsid w:val="002A0BAB"/>
    <w:rsid w:val="00396305"/>
    <w:rsid w:val="003A562F"/>
    <w:rsid w:val="0050690E"/>
    <w:rsid w:val="0062042A"/>
    <w:rsid w:val="00712B53"/>
    <w:rsid w:val="0077130F"/>
    <w:rsid w:val="007C6F7F"/>
    <w:rsid w:val="008571F5"/>
    <w:rsid w:val="008C4362"/>
    <w:rsid w:val="009845BE"/>
    <w:rsid w:val="00994151"/>
    <w:rsid w:val="009F50B8"/>
    <w:rsid w:val="00A030EE"/>
    <w:rsid w:val="00C74756"/>
    <w:rsid w:val="00C96487"/>
    <w:rsid w:val="00CB3745"/>
    <w:rsid w:val="00DD1616"/>
    <w:rsid w:val="00DE409F"/>
    <w:rsid w:val="00E2059F"/>
    <w:rsid w:val="00F83253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B9F81"/>
  <w15:chartTrackingRefBased/>
  <w15:docId w15:val="{06294AEE-A695-42D3-8915-BB0D334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994151"/>
    <w:rPr>
      <w:rFonts w:ascii="Arial" w:hAnsi="Arial" w:cs="Arial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99415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71">
    <w:name w:val="font171"/>
    <w:basedOn w:val="a0"/>
    <w:rsid w:val="00994151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122">
    <w:name w:val="font122"/>
    <w:basedOn w:val="a0"/>
    <w:rsid w:val="00994151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152">
    <w:name w:val="font152"/>
    <w:basedOn w:val="a0"/>
    <w:rsid w:val="0099415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111">
    <w:name w:val="font111"/>
    <w:basedOn w:val="a0"/>
    <w:rsid w:val="00994151"/>
    <w:rPr>
      <w:rFonts w:ascii="Calibri" w:hAnsi="Calibri" w:cs="Calibri" w:hint="default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99415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2">
    <w:name w:val="font12"/>
    <w:basedOn w:val="a0"/>
    <w:rsid w:val="00994151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994151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99415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12">
    <w:name w:val="font112"/>
    <w:basedOn w:val="a0"/>
    <w:rsid w:val="0099415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99415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styleId="a3">
    <w:name w:val="Hyperlink"/>
    <w:basedOn w:val="a0"/>
    <w:rsid w:val="00994151"/>
    <w:rPr>
      <w:color w:val="0000FF"/>
      <w:u w:val="single"/>
    </w:rPr>
  </w:style>
  <w:style w:type="character" w:customStyle="1" w:styleId="font121">
    <w:name w:val="font121"/>
    <w:basedOn w:val="a0"/>
    <w:rsid w:val="00994151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15">
    <w:name w:val="font15"/>
    <w:basedOn w:val="a0"/>
    <w:rsid w:val="00994151"/>
    <w:rPr>
      <w:rFonts w:ascii="宋体" w:eastAsia="宋体" w:hAnsi="宋体" w:cs="宋体" w:hint="eastAsia"/>
      <w:i/>
      <w:color w:val="000000"/>
      <w:sz w:val="20"/>
      <w:szCs w:val="20"/>
      <w:u w:val="none"/>
    </w:rPr>
  </w:style>
  <w:style w:type="character" w:customStyle="1" w:styleId="font191">
    <w:name w:val="font191"/>
    <w:basedOn w:val="a0"/>
    <w:rsid w:val="00994151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141">
    <w:name w:val="font141"/>
    <w:basedOn w:val="a0"/>
    <w:rsid w:val="00994151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61">
    <w:name w:val="font61"/>
    <w:basedOn w:val="a0"/>
    <w:rsid w:val="00994151"/>
    <w:rPr>
      <w:rFonts w:ascii="Calibri" w:hAnsi="Calibri" w:cs="Calibri" w:hint="default"/>
      <w:i w:val="0"/>
      <w:color w:val="000000"/>
      <w:sz w:val="20"/>
      <w:szCs w:val="20"/>
      <w:u w:val="none"/>
    </w:rPr>
  </w:style>
  <w:style w:type="character" w:customStyle="1" w:styleId="font151">
    <w:name w:val="font151"/>
    <w:basedOn w:val="a0"/>
    <w:rsid w:val="0099415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212">
    <w:name w:val="font212"/>
    <w:basedOn w:val="a0"/>
    <w:rsid w:val="00994151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231">
    <w:name w:val="font231"/>
    <w:basedOn w:val="a0"/>
    <w:rsid w:val="0099415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31">
    <w:name w:val="font131"/>
    <w:basedOn w:val="a0"/>
    <w:rsid w:val="00994151"/>
    <w:rPr>
      <w:rFonts w:ascii="宋体" w:eastAsia="宋体" w:hAnsi="宋体" w:cs="宋体" w:hint="eastAsia"/>
      <w:i/>
      <w:color w:val="000000"/>
      <w:sz w:val="20"/>
      <w:szCs w:val="20"/>
      <w:u w:val="none"/>
    </w:rPr>
  </w:style>
  <w:style w:type="character" w:customStyle="1" w:styleId="font181">
    <w:name w:val="font181"/>
    <w:basedOn w:val="a0"/>
    <w:rsid w:val="0099415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221">
    <w:name w:val="font221"/>
    <w:basedOn w:val="a0"/>
    <w:rsid w:val="0099415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61">
    <w:name w:val="font161"/>
    <w:basedOn w:val="a0"/>
    <w:rsid w:val="0099415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91">
    <w:name w:val="font91"/>
    <w:basedOn w:val="a0"/>
    <w:rsid w:val="0099415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994151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table" w:styleId="a4">
    <w:name w:val="Table Grid"/>
    <w:basedOn w:val="a1"/>
    <w:rsid w:val="009941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5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562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562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562F"/>
    <w:rPr>
      <w:rFonts w:ascii="Times New Roman" w:eastAsia="宋体" w:hAnsi="Times New Roman" w:cs="Times New Roman"/>
      <w:sz w:val="18"/>
      <w:szCs w:val="18"/>
    </w:rPr>
  </w:style>
  <w:style w:type="character" w:customStyle="1" w:styleId="font22">
    <w:name w:val="font22"/>
    <w:basedOn w:val="a0"/>
    <w:rsid w:val="00CB3745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11">
    <w:name w:val="font11"/>
    <w:basedOn w:val="a0"/>
    <w:rsid w:val="00CB3745"/>
    <w:rPr>
      <w:rFonts w:ascii="Times New Roman" w:hAnsi="Times New Roman" w:cs="Times New Roman" w:hint="default"/>
      <w:i w:val="0"/>
      <w:iCs w:val="0"/>
      <w:color w:val="FF0000"/>
      <w:sz w:val="20"/>
      <w:szCs w:val="20"/>
      <w:u w:val="none"/>
    </w:rPr>
  </w:style>
  <w:style w:type="character" w:customStyle="1" w:styleId="font01">
    <w:name w:val="font01"/>
    <w:basedOn w:val="a0"/>
    <w:rsid w:val="00CB3745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241">
    <w:name w:val="font241"/>
    <w:basedOn w:val="a0"/>
    <w:rsid w:val="00CB3745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gent.com.cn:666/ScrcBackGroup/reagent/cpzx/showproduct.jsp?id=80125336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aladdin-e.com/zh_cn/a110206.html" TargetMode="External"/><Relationship Id="rId12" Type="http://schemas.openxmlformats.org/officeDocument/2006/relationships/hyperlink" Target="https://www.sangon.com/productDetail?productInfo.code=C6005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rmofisher.com/order/catalog/product/ER0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angon.com/productDetail?productInfo.code=B5222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agent.com.cn:666/ScrcBackGroup/reagent/cpzx/showproduct.jsp?id=300012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1924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泰州学院（泰州市广播电视大学）(填报)</dc:creator>
  <cp:keywords/>
  <dc:description/>
  <cp:lastModifiedBy>泰州学院（泰州市广播电视大学）(填报)</cp:lastModifiedBy>
  <cp:revision>14</cp:revision>
  <dcterms:created xsi:type="dcterms:W3CDTF">2021-05-26T02:36:00Z</dcterms:created>
  <dcterms:modified xsi:type="dcterms:W3CDTF">2021-05-31T01:28:00Z</dcterms:modified>
</cp:coreProperties>
</file>